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7CB68" w14:textId="77777777" w:rsidR="00F11B7E" w:rsidRPr="00F11B7E" w:rsidRDefault="00F11B7E" w:rsidP="00F11B7E">
      <w:pPr>
        <w:jc w:val="both"/>
        <w:rPr>
          <w:b/>
          <w:sz w:val="24"/>
          <w:szCs w:val="24"/>
        </w:rPr>
      </w:pPr>
      <w:r w:rsidRPr="00F11B7E">
        <w:rPr>
          <w:b/>
          <w:sz w:val="24"/>
          <w:szCs w:val="24"/>
        </w:rPr>
        <w:t>TALLINNA NÕMME PÕHIKOOLI HOOLEKOGU JUHATUSE KOOSOLEKU PROTOKOLL</w:t>
      </w:r>
    </w:p>
    <w:p w14:paraId="17D34DCB" w14:textId="284C3371" w:rsidR="00F11B7E" w:rsidRDefault="00C6556A" w:rsidP="00F11B7E">
      <w:pPr>
        <w:jc w:val="both"/>
        <w:rPr>
          <w:b/>
        </w:rPr>
      </w:pPr>
      <w:r>
        <w:rPr>
          <w:b/>
        </w:rPr>
        <w:t>20. jaanuar 2016</w:t>
      </w:r>
      <w:r w:rsidR="00F11B7E" w:rsidRPr="00F11B7E">
        <w:rPr>
          <w:b/>
        </w:rPr>
        <w:t xml:space="preserve"> a.</w:t>
      </w:r>
    </w:p>
    <w:p w14:paraId="62494829" w14:textId="160A26D0" w:rsidR="0009196D" w:rsidRPr="00F11B7E" w:rsidRDefault="0009196D" w:rsidP="00F11B7E">
      <w:pPr>
        <w:jc w:val="both"/>
        <w:rPr>
          <w:b/>
        </w:rPr>
      </w:pPr>
      <w:r>
        <w:rPr>
          <w:b/>
        </w:rPr>
        <w:t>kl 17.00-20.15</w:t>
      </w:r>
    </w:p>
    <w:p w14:paraId="205C25B6" w14:textId="50ECC95D" w:rsidR="00F11B7E" w:rsidRPr="00F11B7E" w:rsidRDefault="00F11B7E" w:rsidP="00F11B7E">
      <w:pPr>
        <w:tabs>
          <w:tab w:val="left" w:pos="3120"/>
        </w:tabs>
        <w:jc w:val="both"/>
      </w:pPr>
      <w:r w:rsidRPr="00F11B7E">
        <w:rPr>
          <w:b/>
        </w:rPr>
        <w:t>NR</w:t>
      </w:r>
      <w:r w:rsidR="00C6556A">
        <w:t>: 7</w:t>
      </w:r>
      <w:r w:rsidRPr="00F11B7E">
        <w:tab/>
      </w:r>
    </w:p>
    <w:p w14:paraId="0A1F7D1B" w14:textId="048D738F" w:rsidR="00F11B7E" w:rsidRPr="00F11B7E" w:rsidRDefault="00F11B7E" w:rsidP="00F11B7E">
      <w:pPr>
        <w:jc w:val="both"/>
      </w:pPr>
      <w:r w:rsidRPr="00F11B7E">
        <w:rPr>
          <w:b/>
        </w:rPr>
        <w:t>OSALEJAD</w:t>
      </w:r>
      <w:r w:rsidRPr="00F11B7E">
        <w:t xml:space="preserve">:  </w:t>
      </w:r>
      <w:r w:rsidR="00C6556A">
        <w:t>11, nimekiri lisatud protokollile</w:t>
      </w:r>
    </w:p>
    <w:p w14:paraId="750F1AF2" w14:textId="77777777" w:rsidR="00F11B7E" w:rsidRDefault="00F11B7E" w:rsidP="00F11B7E">
      <w:pPr>
        <w:pStyle w:val="NoSpacing"/>
        <w:jc w:val="both"/>
      </w:pPr>
      <w:r w:rsidRPr="00F11B7E">
        <w:rPr>
          <w:b/>
        </w:rPr>
        <w:t>PÄEVAKORD</w:t>
      </w:r>
      <w:r w:rsidRPr="00F11B7E">
        <w:t xml:space="preserve">:  </w:t>
      </w:r>
    </w:p>
    <w:p w14:paraId="1234A658" w14:textId="77777777" w:rsidR="00C6556A" w:rsidRPr="00C6556A" w:rsidRDefault="00C6556A" w:rsidP="00C6556A">
      <w:pPr>
        <w:pStyle w:val="NoSpacing"/>
        <w:jc w:val="both"/>
      </w:pPr>
    </w:p>
    <w:p w14:paraId="01122E3B" w14:textId="77777777" w:rsidR="00C6556A" w:rsidRDefault="00C6556A" w:rsidP="00285BD8">
      <w:pPr>
        <w:pStyle w:val="PlainText"/>
        <w:numPr>
          <w:ilvl w:val="0"/>
          <w:numId w:val="4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Liiklusohutus TNPK juures </w:t>
      </w:r>
    </w:p>
    <w:p w14:paraId="2768C244" w14:textId="0769EABC" w:rsidR="00C6556A" w:rsidRPr="00C6556A" w:rsidRDefault="00C6556A" w:rsidP="00285BD8">
      <w:pPr>
        <w:pStyle w:val="PlainText"/>
        <w:numPr>
          <w:ilvl w:val="0"/>
          <w:numId w:val="4"/>
        </w:numPr>
        <w:jc w:val="both"/>
        <w:rPr>
          <w:rFonts w:asciiTheme="minorHAnsi" w:hAnsiTheme="minorHAnsi"/>
          <w:szCs w:val="22"/>
        </w:rPr>
      </w:pPr>
      <w:r w:rsidRPr="00C6556A">
        <w:rPr>
          <w:rFonts w:asciiTheme="minorHAnsi" w:hAnsiTheme="minorHAnsi"/>
          <w:szCs w:val="22"/>
        </w:rPr>
        <w:t xml:space="preserve">Õppeköök </w:t>
      </w:r>
    </w:p>
    <w:p w14:paraId="18A0AD0E" w14:textId="7485DB10" w:rsidR="00C6556A" w:rsidRDefault="00C6556A" w:rsidP="00C6556A">
      <w:pPr>
        <w:pStyle w:val="PlainText"/>
        <w:numPr>
          <w:ilvl w:val="0"/>
          <w:numId w:val="4"/>
        </w:numPr>
        <w:jc w:val="both"/>
        <w:rPr>
          <w:rFonts w:asciiTheme="minorHAnsi" w:hAnsiTheme="minorHAnsi"/>
          <w:szCs w:val="22"/>
        </w:rPr>
      </w:pPr>
      <w:r w:rsidRPr="00C6556A">
        <w:rPr>
          <w:rFonts w:asciiTheme="minorHAnsi" w:hAnsiTheme="minorHAnsi"/>
          <w:szCs w:val="22"/>
        </w:rPr>
        <w:t xml:space="preserve">Õppetööväline tegevus </w:t>
      </w:r>
    </w:p>
    <w:p w14:paraId="3251FAD8" w14:textId="3022B2E4" w:rsidR="00C6556A" w:rsidRDefault="00C6556A" w:rsidP="00C6556A">
      <w:pPr>
        <w:pStyle w:val="PlainText"/>
        <w:numPr>
          <w:ilvl w:val="0"/>
          <w:numId w:val="4"/>
        </w:numPr>
        <w:jc w:val="both"/>
        <w:rPr>
          <w:rFonts w:asciiTheme="minorHAnsi" w:hAnsiTheme="minorHAnsi"/>
          <w:szCs w:val="22"/>
        </w:rPr>
      </w:pPr>
      <w:r w:rsidRPr="00C6556A">
        <w:rPr>
          <w:rFonts w:asciiTheme="minorHAnsi" w:hAnsiTheme="minorHAnsi"/>
          <w:szCs w:val="22"/>
        </w:rPr>
        <w:t xml:space="preserve">Tundide algusajad </w:t>
      </w:r>
    </w:p>
    <w:p w14:paraId="4657481C" w14:textId="59B857CB" w:rsidR="00C6556A" w:rsidRDefault="00C6556A" w:rsidP="00C6556A">
      <w:pPr>
        <w:pStyle w:val="PlainText"/>
        <w:numPr>
          <w:ilvl w:val="0"/>
          <w:numId w:val="4"/>
        </w:numPr>
        <w:jc w:val="both"/>
        <w:rPr>
          <w:rFonts w:asciiTheme="minorHAnsi" w:hAnsiTheme="minorHAnsi"/>
          <w:szCs w:val="22"/>
        </w:rPr>
      </w:pPr>
      <w:r w:rsidRPr="00C6556A">
        <w:rPr>
          <w:rFonts w:asciiTheme="minorHAnsi" w:hAnsiTheme="minorHAnsi"/>
          <w:szCs w:val="22"/>
        </w:rPr>
        <w:t xml:space="preserve">Õppepäevad/trimestrid ja vaheajad  2016/2017 </w:t>
      </w:r>
    </w:p>
    <w:p w14:paraId="659E7B6C" w14:textId="58EE2DB7" w:rsidR="00C6556A" w:rsidRDefault="000F0008" w:rsidP="00C6556A">
      <w:pPr>
        <w:pStyle w:val="PlainText"/>
        <w:numPr>
          <w:ilvl w:val="0"/>
          <w:numId w:val="4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Kodused ülesanded</w:t>
      </w:r>
    </w:p>
    <w:p w14:paraId="33ABC0C4" w14:textId="31F10C19" w:rsidR="00C6556A" w:rsidRDefault="000F0008" w:rsidP="00C6556A">
      <w:pPr>
        <w:pStyle w:val="PlainText"/>
        <w:numPr>
          <w:ilvl w:val="0"/>
          <w:numId w:val="4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Koostöö Reaalkooliga</w:t>
      </w:r>
    </w:p>
    <w:p w14:paraId="70A16B5F" w14:textId="4FAF3503" w:rsidR="00C6556A" w:rsidRDefault="00C6556A" w:rsidP="00C6556A">
      <w:pPr>
        <w:pStyle w:val="PlainText"/>
        <w:numPr>
          <w:ilvl w:val="0"/>
          <w:numId w:val="4"/>
        </w:numPr>
        <w:jc w:val="both"/>
        <w:rPr>
          <w:rFonts w:asciiTheme="minorHAnsi" w:hAnsiTheme="minorHAnsi"/>
          <w:szCs w:val="22"/>
        </w:rPr>
      </w:pPr>
      <w:r w:rsidRPr="00C6556A">
        <w:rPr>
          <w:rFonts w:asciiTheme="minorHAnsi" w:hAnsiTheme="minorHAnsi"/>
          <w:szCs w:val="22"/>
        </w:rPr>
        <w:t>„Noored Euroopas 2014“  küs</w:t>
      </w:r>
      <w:r w:rsidR="0009196D">
        <w:rPr>
          <w:rFonts w:asciiTheme="minorHAnsi" w:hAnsiTheme="minorHAnsi"/>
          <w:szCs w:val="22"/>
        </w:rPr>
        <w:t xml:space="preserve">itlustulemused õpilaste </w:t>
      </w:r>
      <w:r w:rsidRPr="00C6556A">
        <w:rPr>
          <w:rFonts w:asciiTheme="minorHAnsi" w:hAnsiTheme="minorHAnsi"/>
          <w:szCs w:val="22"/>
        </w:rPr>
        <w:t xml:space="preserve"> </w:t>
      </w:r>
      <w:r w:rsidR="0009196D">
        <w:rPr>
          <w:rFonts w:asciiTheme="minorHAnsi" w:hAnsiTheme="minorHAnsi"/>
          <w:szCs w:val="22"/>
        </w:rPr>
        <w:t>eluolu  ja elutingimuste kohta</w:t>
      </w:r>
    </w:p>
    <w:p w14:paraId="6389A0F9" w14:textId="72C79E4F" w:rsidR="00C6556A" w:rsidRDefault="00C6556A" w:rsidP="000F0008">
      <w:pPr>
        <w:pStyle w:val="PlainText"/>
        <w:numPr>
          <w:ilvl w:val="0"/>
          <w:numId w:val="4"/>
        </w:numPr>
        <w:jc w:val="both"/>
        <w:rPr>
          <w:rFonts w:asciiTheme="minorHAnsi" w:hAnsiTheme="minorHAnsi"/>
          <w:szCs w:val="22"/>
        </w:rPr>
      </w:pPr>
      <w:r w:rsidRPr="00C6556A">
        <w:rPr>
          <w:rFonts w:asciiTheme="minorHAnsi" w:hAnsiTheme="minorHAnsi"/>
          <w:szCs w:val="22"/>
        </w:rPr>
        <w:t xml:space="preserve">Kooli arengukava -  ajakava, ressursid, seadusandlik taust, hetkeseis jne, </w:t>
      </w:r>
    </w:p>
    <w:p w14:paraId="70DD7FFF" w14:textId="1F0EBD04" w:rsidR="000F0008" w:rsidRPr="000F0008" w:rsidRDefault="000F0008" w:rsidP="000F0008">
      <w:pPr>
        <w:pStyle w:val="PlainText"/>
        <w:numPr>
          <w:ilvl w:val="0"/>
          <w:numId w:val="4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Jooksvad küsimused</w:t>
      </w:r>
    </w:p>
    <w:p w14:paraId="4ACE8C69" w14:textId="77777777" w:rsidR="00C6556A" w:rsidRPr="00C6556A" w:rsidRDefault="00C6556A" w:rsidP="00C6556A">
      <w:pPr>
        <w:pStyle w:val="PlainText"/>
        <w:jc w:val="both"/>
        <w:rPr>
          <w:rFonts w:asciiTheme="minorHAnsi" w:hAnsiTheme="minorHAnsi"/>
          <w:szCs w:val="22"/>
        </w:rPr>
      </w:pPr>
    </w:p>
    <w:p w14:paraId="4196DE76" w14:textId="7F9AD0BC" w:rsidR="00C6556A" w:rsidRPr="001F2D22" w:rsidRDefault="001F2D22" w:rsidP="00F11B7E">
      <w:pPr>
        <w:pStyle w:val="NoSpacing"/>
        <w:jc w:val="both"/>
        <w:rPr>
          <w:b/>
        </w:rPr>
      </w:pPr>
      <w:r w:rsidRPr="001F2D22">
        <w:rPr>
          <w:b/>
        </w:rPr>
        <w:t>KOOSOLEK:</w:t>
      </w:r>
    </w:p>
    <w:p w14:paraId="7244759F" w14:textId="233F26FA" w:rsidR="00C6556A" w:rsidRDefault="00C6556A" w:rsidP="00C6556A">
      <w:pPr>
        <w:pStyle w:val="PlainText"/>
        <w:numPr>
          <w:ilvl w:val="0"/>
          <w:numId w:val="7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Liiklusohutus TNPK juures </w:t>
      </w:r>
    </w:p>
    <w:p w14:paraId="23AA5C3C" w14:textId="386F7BBA" w:rsidR="008D7D81" w:rsidRPr="008D7D81" w:rsidRDefault="008D7D81" w:rsidP="008D7D81">
      <w:pPr>
        <w:spacing w:after="0" w:line="240" w:lineRule="auto"/>
        <w:jc w:val="both"/>
        <w:rPr>
          <w:rFonts w:eastAsia="Times New Roman" w:cs="Arial"/>
          <w:color w:val="000000"/>
          <w:lang w:eastAsia="et-EE"/>
        </w:rPr>
      </w:pPr>
      <w:proofErr w:type="spellStart"/>
      <w:r w:rsidRPr="008D7D81">
        <w:rPr>
          <w:rFonts w:eastAsia="Times New Roman" w:cs="Arial"/>
          <w:color w:val="000000"/>
          <w:lang w:eastAsia="et-EE"/>
        </w:rPr>
        <w:t>Gerri</w:t>
      </w:r>
      <w:proofErr w:type="spellEnd"/>
      <w:r w:rsidRPr="008D7D81">
        <w:rPr>
          <w:rFonts w:eastAsia="Times New Roman" w:cs="Arial"/>
          <w:color w:val="000000"/>
          <w:lang w:eastAsia="et-EE"/>
        </w:rPr>
        <w:t xml:space="preserve"> </w:t>
      </w:r>
      <w:proofErr w:type="spellStart"/>
      <w:r w:rsidRPr="008D7D81">
        <w:rPr>
          <w:rFonts w:eastAsia="Times New Roman" w:cs="Arial"/>
          <w:color w:val="000000"/>
          <w:lang w:eastAsia="et-EE"/>
        </w:rPr>
        <w:t>Vihman</w:t>
      </w:r>
      <w:proofErr w:type="spellEnd"/>
      <w:r w:rsidRPr="008D7D81">
        <w:rPr>
          <w:rFonts w:eastAsia="Times New Roman" w:cs="Arial"/>
          <w:color w:val="000000"/>
          <w:lang w:eastAsia="et-EE"/>
        </w:rPr>
        <w:t xml:space="preserve"> annab ülevaate hetkesisust. Aktiivselt on suheldud linnaosa vanema , piirkonnakonstaabli ja TTA liikluskorralduse osakonnaga. PPA Liiklusjärelvalve</w:t>
      </w:r>
      <w:r w:rsidR="00CD730A">
        <w:rPr>
          <w:rFonts w:eastAsia="Times New Roman" w:cs="Arial"/>
          <w:color w:val="000000"/>
          <w:lang w:eastAsia="et-EE"/>
        </w:rPr>
        <w:t xml:space="preserve"> (politseipatrullid)</w:t>
      </w:r>
      <w:r w:rsidRPr="008D7D81">
        <w:rPr>
          <w:rFonts w:eastAsia="Times New Roman" w:cs="Arial"/>
          <w:color w:val="000000"/>
          <w:lang w:eastAsia="et-EE"/>
        </w:rPr>
        <w:t xml:space="preserve"> on teostanud ja  on tõhustamas liiklusjärelvalvet põhikooli  ümbruses  kuna korrektseid kehtestatud piirkiirusest ( 20 km/h) kinnipidajad ei ole üle 50%  (vaata lisa 1). Arutleti liiklusmärkide nähtavuse üle Männi ja Puuvilja tänavatel. Risto Kask rääkis LOV võimalus</w:t>
      </w:r>
      <w:r w:rsidR="00D91663">
        <w:rPr>
          <w:rFonts w:eastAsia="Times New Roman" w:cs="Arial"/>
          <w:color w:val="000000"/>
          <w:lang w:eastAsia="et-EE"/>
        </w:rPr>
        <w:t xml:space="preserve">test aidata ja lubas </w:t>
      </w:r>
      <w:r w:rsidRPr="008D7D81">
        <w:rPr>
          <w:rFonts w:eastAsia="Times New Roman" w:cs="Arial"/>
          <w:color w:val="000000"/>
          <w:lang w:eastAsia="et-EE"/>
        </w:rPr>
        <w:t xml:space="preserve"> saata </w:t>
      </w:r>
      <w:r>
        <w:rPr>
          <w:rFonts w:eastAsia="Times New Roman" w:cs="Arial"/>
          <w:color w:val="000000"/>
          <w:lang w:eastAsia="et-EE"/>
        </w:rPr>
        <w:t xml:space="preserve">Männi </w:t>
      </w:r>
      <w:proofErr w:type="spellStart"/>
      <w:r>
        <w:rPr>
          <w:rFonts w:eastAsia="Times New Roman" w:cs="Arial"/>
          <w:color w:val="000000"/>
          <w:lang w:eastAsia="et-EE"/>
        </w:rPr>
        <w:t>tn-</w:t>
      </w:r>
      <w:proofErr w:type="spellEnd"/>
      <w:r>
        <w:rPr>
          <w:rFonts w:eastAsia="Times New Roman" w:cs="Arial"/>
          <w:color w:val="000000"/>
          <w:lang w:eastAsia="et-EE"/>
        </w:rPr>
        <w:t xml:space="preserve"> Puuvilja tn teelõigu </w:t>
      </w:r>
      <w:r w:rsidRPr="008D7D81">
        <w:rPr>
          <w:rFonts w:eastAsia="Times New Roman" w:cs="Arial"/>
          <w:color w:val="000000"/>
          <w:lang w:eastAsia="et-EE"/>
        </w:rPr>
        <w:t xml:space="preserve"> ühesuunaliseks muutmise eskiisprojekti. </w:t>
      </w:r>
      <w:r w:rsidR="009C40BF">
        <w:rPr>
          <w:rFonts w:eastAsia="Times New Roman" w:cs="Arial"/>
          <w:color w:val="000000"/>
          <w:lang w:eastAsia="et-EE"/>
        </w:rPr>
        <w:t>Linnaosa ehituse  vanemspetsialist esitab taotluse Tallinna kommunaalametile   Männi tänava ülekäiguraja valgustamiseks.</w:t>
      </w:r>
    </w:p>
    <w:p w14:paraId="59A14163" w14:textId="77777777" w:rsidR="008D7D81" w:rsidRPr="008D7D81" w:rsidRDefault="008D7D81" w:rsidP="008D7D81">
      <w:pPr>
        <w:spacing w:after="0" w:line="240" w:lineRule="auto"/>
        <w:jc w:val="both"/>
        <w:rPr>
          <w:rFonts w:eastAsia="Times New Roman" w:cs="Arial"/>
          <w:color w:val="000000"/>
          <w:lang w:eastAsia="et-EE"/>
        </w:rPr>
      </w:pPr>
      <w:r w:rsidRPr="008D7D81">
        <w:rPr>
          <w:rFonts w:eastAsia="Times New Roman" w:cs="Arial"/>
          <w:color w:val="000000"/>
          <w:lang w:eastAsia="et-EE"/>
        </w:rPr>
        <w:t>Otsus: Teemaga tegeletakse edasi.</w:t>
      </w:r>
    </w:p>
    <w:p w14:paraId="01A8706D" w14:textId="77777777" w:rsidR="00C6556A" w:rsidRDefault="00C6556A" w:rsidP="00C6556A">
      <w:pPr>
        <w:pStyle w:val="PlainText"/>
        <w:jc w:val="both"/>
        <w:rPr>
          <w:rFonts w:asciiTheme="minorHAnsi" w:hAnsiTheme="minorHAnsi"/>
          <w:szCs w:val="22"/>
        </w:rPr>
      </w:pPr>
    </w:p>
    <w:p w14:paraId="47614514" w14:textId="77777777" w:rsidR="00C6556A" w:rsidRDefault="00C6556A" w:rsidP="00C6556A">
      <w:pPr>
        <w:pStyle w:val="PlainText"/>
        <w:numPr>
          <w:ilvl w:val="0"/>
          <w:numId w:val="7"/>
        </w:numPr>
        <w:jc w:val="both"/>
        <w:rPr>
          <w:rFonts w:asciiTheme="minorHAnsi" w:hAnsiTheme="minorHAnsi"/>
          <w:szCs w:val="22"/>
        </w:rPr>
      </w:pPr>
      <w:r w:rsidRPr="00C6556A">
        <w:rPr>
          <w:rFonts w:asciiTheme="minorHAnsi" w:hAnsiTheme="minorHAnsi"/>
          <w:szCs w:val="22"/>
        </w:rPr>
        <w:t xml:space="preserve">Õppeköök - õppeköögi töögrupp </w:t>
      </w:r>
    </w:p>
    <w:p w14:paraId="0F9196D9" w14:textId="54C4965F" w:rsidR="0009196D" w:rsidRDefault="00481A79" w:rsidP="00BD2737">
      <w:pPr>
        <w:pStyle w:val="PlainTex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Vaadati üle </w:t>
      </w:r>
      <w:r w:rsidR="00BD2737">
        <w:rPr>
          <w:rFonts w:asciiTheme="minorHAnsi" w:hAnsiTheme="minorHAnsi"/>
          <w:szCs w:val="22"/>
        </w:rPr>
        <w:t>õ</w:t>
      </w:r>
      <w:r w:rsidR="004355BF">
        <w:rPr>
          <w:rFonts w:asciiTheme="minorHAnsi" w:hAnsiTheme="minorHAnsi"/>
          <w:szCs w:val="22"/>
        </w:rPr>
        <w:t>ppeköögi mööbli hinnapakkumised</w:t>
      </w:r>
      <w:bookmarkStart w:id="0" w:name="_GoBack"/>
      <w:bookmarkEnd w:id="0"/>
      <w:r w:rsidR="004225F3">
        <w:rPr>
          <w:rFonts w:asciiTheme="minorHAnsi" w:hAnsiTheme="minorHAnsi"/>
          <w:szCs w:val="22"/>
        </w:rPr>
        <w:t xml:space="preserve">. </w:t>
      </w:r>
      <w:r w:rsidR="003C1E89">
        <w:rPr>
          <w:rFonts w:asciiTheme="minorHAnsi" w:hAnsiTheme="minorHAnsi"/>
          <w:szCs w:val="22"/>
        </w:rPr>
        <w:t>Arutleti õppeköögi rahastamisvõimaluste üle.</w:t>
      </w:r>
      <w:r>
        <w:rPr>
          <w:rFonts w:asciiTheme="minorHAnsi" w:hAnsiTheme="minorHAnsi"/>
          <w:szCs w:val="22"/>
        </w:rPr>
        <w:t xml:space="preserve"> </w:t>
      </w:r>
      <w:r w:rsidR="0009196D">
        <w:rPr>
          <w:rFonts w:asciiTheme="minorHAnsi" w:hAnsiTheme="minorHAnsi"/>
          <w:szCs w:val="22"/>
        </w:rPr>
        <w:t>Õppeköögi ventilatsioonikubude filtrid on paigutatud ( ca 100 eurot)</w:t>
      </w:r>
    </w:p>
    <w:p w14:paraId="385D09CA" w14:textId="77777777" w:rsidR="003C1E89" w:rsidRDefault="003C1E89" w:rsidP="00BD2737">
      <w:pPr>
        <w:pStyle w:val="PlainTex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Otsus: </w:t>
      </w:r>
      <w:r w:rsidR="00BD2737">
        <w:rPr>
          <w:rFonts w:asciiTheme="minorHAnsi" w:hAnsiTheme="minorHAnsi"/>
          <w:szCs w:val="22"/>
        </w:rPr>
        <w:t>Küsitakse integreeritavate ahjude hinnapakkumised ja valmistatakse</w:t>
      </w:r>
      <w:r>
        <w:rPr>
          <w:rFonts w:asciiTheme="minorHAnsi" w:hAnsiTheme="minorHAnsi"/>
          <w:szCs w:val="22"/>
        </w:rPr>
        <w:t xml:space="preserve"> ette</w:t>
      </w:r>
      <w:r w:rsidR="00BD2737">
        <w:rPr>
          <w:rFonts w:asciiTheme="minorHAnsi" w:hAnsiTheme="minorHAnsi"/>
          <w:szCs w:val="22"/>
        </w:rPr>
        <w:t xml:space="preserve"> projekt raha</w:t>
      </w:r>
      <w:r>
        <w:rPr>
          <w:rFonts w:asciiTheme="minorHAnsi" w:hAnsiTheme="minorHAnsi"/>
          <w:szCs w:val="22"/>
        </w:rPr>
        <w:t>taotluseks.</w:t>
      </w:r>
    </w:p>
    <w:p w14:paraId="0AAAF2C1" w14:textId="644D4D71" w:rsidR="00BD2737" w:rsidRPr="00C6556A" w:rsidRDefault="00BD2737" w:rsidP="00BD2737">
      <w:pPr>
        <w:pStyle w:val="PlainTex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</w:p>
    <w:p w14:paraId="2A61CF5A" w14:textId="0DC6630B" w:rsidR="003C1E89" w:rsidRDefault="00C6556A" w:rsidP="003C1E89">
      <w:pPr>
        <w:pStyle w:val="PlainText"/>
        <w:numPr>
          <w:ilvl w:val="0"/>
          <w:numId w:val="7"/>
        </w:numPr>
        <w:jc w:val="both"/>
        <w:rPr>
          <w:rFonts w:asciiTheme="minorHAnsi" w:hAnsiTheme="minorHAnsi"/>
          <w:szCs w:val="22"/>
        </w:rPr>
      </w:pPr>
      <w:r w:rsidRPr="003C1E89">
        <w:rPr>
          <w:rFonts w:asciiTheme="minorHAnsi" w:hAnsiTheme="minorHAnsi"/>
          <w:szCs w:val="22"/>
        </w:rPr>
        <w:t xml:space="preserve">Õppetööväline tegevus </w:t>
      </w:r>
    </w:p>
    <w:p w14:paraId="0ED245E9" w14:textId="55721174" w:rsidR="003C1E89" w:rsidRDefault="003C1E89" w:rsidP="003C1E89">
      <w:pPr>
        <w:pStyle w:val="PlainTex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Huvijuht andis ülevaate ürituste planeerimise ja korraldamise korrast ja aasta jooksul toimuvatest üritustest. Arutleti, kuidas info üritustest paremini lapsevanemateni jõuaks.</w:t>
      </w:r>
    </w:p>
    <w:p w14:paraId="1DDA2960" w14:textId="0B9B5D1F" w:rsidR="003C1E89" w:rsidRDefault="003C1E89" w:rsidP="003C1E89">
      <w:pPr>
        <w:pStyle w:val="PlainTex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Otsus: Analüüsida teiste koolide kodulehti.</w:t>
      </w:r>
      <w:r w:rsidR="00CD730A">
        <w:rPr>
          <w:rFonts w:asciiTheme="minorHAnsi" w:hAnsiTheme="minorHAnsi"/>
          <w:szCs w:val="22"/>
        </w:rPr>
        <w:t xml:space="preserve"> Tegeletakse kooli infolehe ( õpilastele, lapsevanematele) ettevalmistamisega.</w:t>
      </w:r>
    </w:p>
    <w:p w14:paraId="702E5E48" w14:textId="77777777" w:rsidR="003C1E89" w:rsidRPr="003C1E89" w:rsidRDefault="003C1E89" w:rsidP="003C1E89">
      <w:pPr>
        <w:pStyle w:val="PlainText"/>
        <w:jc w:val="both"/>
        <w:rPr>
          <w:rFonts w:asciiTheme="minorHAnsi" w:hAnsiTheme="minorHAnsi"/>
          <w:szCs w:val="22"/>
        </w:rPr>
      </w:pPr>
    </w:p>
    <w:p w14:paraId="21F6CCDC" w14:textId="26E29156" w:rsidR="00C6556A" w:rsidRDefault="00AC132B" w:rsidP="00C6556A">
      <w:pPr>
        <w:pStyle w:val="PlainText"/>
        <w:numPr>
          <w:ilvl w:val="0"/>
          <w:numId w:val="7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</w:t>
      </w:r>
      <w:r w:rsidR="00C6556A" w:rsidRPr="00C6556A">
        <w:rPr>
          <w:rFonts w:asciiTheme="minorHAnsi" w:hAnsiTheme="minorHAnsi"/>
          <w:szCs w:val="22"/>
        </w:rPr>
        <w:t>undide alg</w:t>
      </w:r>
      <w:r w:rsidR="003C1E89">
        <w:rPr>
          <w:rFonts w:asciiTheme="minorHAnsi" w:hAnsiTheme="minorHAnsi"/>
          <w:szCs w:val="22"/>
        </w:rPr>
        <w:t xml:space="preserve">usajad </w:t>
      </w:r>
    </w:p>
    <w:p w14:paraId="4B7DB898" w14:textId="40190F92" w:rsidR="003C1E89" w:rsidRDefault="003C1E89" w:rsidP="003C1E89">
      <w:pPr>
        <w:pStyle w:val="PlainTex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Õppealajuhataja andis ülevaate nn nihutatud tundide algusaegade kas</w:t>
      </w:r>
      <w:r w:rsidR="00AC132B">
        <w:rPr>
          <w:rFonts w:asciiTheme="minorHAnsi" w:hAnsiTheme="minorHAnsi"/>
          <w:szCs w:val="22"/>
        </w:rPr>
        <w:t>utamise võimalustest Nõmme PK-s, et muuta söögivahetundide aegu.</w:t>
      </w:r>
      <w:r>
        <w:rPr>
          <w:rFonts w:asciiTheme="minorHAnsi" w:hAnsiTheme="minorHAnsi"/>
          <w:szCs w:val="22"/>
        </w:rPr>
        <w:t xml:space="preserve"> Analüüs näitas, et meie koolis ei saaks seda süsteemi kasutada.</w:t>
      </w:r>
    </w:p>
    <w:p w14:paraId="3A96943B" w14:textId="0ACC337E" w:rsidR="003C1E89" w:rsidRDefault="003C1E89" w:rsidP="003C1E89">
      <w:pPr>
        <w:pStyle w:val="PlainTex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Otsus: Otsitakse edasi lahe</w:t>
      </w:r>
      <w:r w:rsidR="0009196D">
        <w:rPr>
          <w:rFonts w:asciiTheme="minorHAnsi" w:hAnsiTheme="minorHAnsi"/>
          <w:szCs w:val="22"/>
        </w:rPr>
        <w:t>ndusi söögivahetundide paremaks korraldamiseks</w:t>
      </w:r>
    </w:p>
    <w:p w14:paraId="6F962D63" w14:textId="77777777" w:rsidR="003C1E89" w:rsidRDefault="003C1E89" w:rsidP="003C1E89">
      <w:pPr>
        <w:pStyle w:val="PlainText"/>
        <w:jc w:val="both"/>
        <w:rPr>
          <w:rFonts w:asciiTheme="minorHAnsi" w:hAnsiTheme="minorHAnsi"/>
          <w:szCs w:val="22"/>
        </w:rPr>
      </w:pPr>
    </w:p>
    <w:p w14:paraId="141DDB7B" w14:textId="6E3875F3" w:rsidR="00C6556A" w:rsidRDefault="00C6556A" w:rsidP="00C6556A">
      <w:pPr>
        <w:pStyle w:val="PlainText"/>
        <w:numPr>
          <w:ilvl w:val="0"/>
          <w:numId w:val="7"/>
        </w:numPr>
        <w:jc w:val="both"/>
        <w:rPr>
          <w:rFonts w:asciiTheme="minorHAnsi" w:hAnsiTheme="minorHAnsi"/>
          <w:szCs w:val="22"/>
        </w:rPr>
      </w:pPr>
      <w:r w:rsidRPr="00C6556A">
        <w:rPr>
          <w:rFonts w:asciiTheme="minorHAnsi" w:hAnsiTheme="minorHAnsi"/>
          <w:szCs w:val="22"/>
        </w:rPr>
        <w:t>Õppepäevad/tr</w:t>
      </w:r>
      <w:r w:rsidR="002C1CAB">
        <w:rPr>
          <w:rFonts w:asciiTheme="minorHAnsi" w:hAnsiTheme="minorHAnsi"/>
          <w:szCs w:val="22"/>
        </w:rPr>
        <w:t>imestrid ja vaheajad  2016/2017</w:t>
      </w:r>
    </w:p>
    <w:p w14:paraId="4634AF5E" w14:textId="521712B5" w:rsidR="002C1CAB" w:rsidRDefault="002C1CAB" w:rsidP="002C1CAB">
      <w:pPr>
        <w:pStyle w:val="PlainTex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 xml:space="preserve">Direktor tutvustas 2016/2017 õ/a õppepäevade ja õppeplaani. </w:t>
      </w:r>
    </w:p>
    <w:p w14:paraId="6DF8A80A" w14:textId="5DBE4B57" w:rsidR="002C1CAB" w:rsidRDefault="002C1CAB" w:rsidP="002C1CAB">
      <w:pPr>
        <w:pStyle w:val="PlainTex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Otsus: Jätkatakse ole</w:t>
      </w:r>
      <w:r w:rsidR="00AF579E">
        <w:rPr>
          <w:rFonts w:asciiTheme="minorHAnsi" w:hAnsiTheme="minorHAnsi"/>
          <w:szCs w:val="22"/>
        </w:rPr>
        <w:t>masoleva süsteemiga ja kinnitatakse</w:t>
      </w:r>
      <w:r>
        <w:rPr>
          <w:rFonts w:asciiTheme="minorHAnsi" w:hAnsiTheme="minorHAnsi"/>
          <w:szCs w:val="22"/>
        </w:rPr>
        <w:t xml:space="preserve"> koolivaheajad:</w:t>
      </w:r>
    </w:p>
    <w:p w14:paraId="61BE54D5" w14:textId="4A9782BA" w:rsidR="002C1CAB" w:rsidRDefault="002C1CAB" w:rsidP="002C1CAB">
      <w:pPr>
        <w:pStyle w:val="PlainTex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 </w:t>
      </w:r>
      <w:r>
        <w:rPr>
          <w:rFonts w:asciiTheme="minorHAnsi" w:hAnsiTheme="minorHAnsi"/>
          <w:szCs w:val="22"/>
        </w:rPr>
        <w:tab/>
        <w:t>22.10.16-30.10.16</w:t>
      </w:r>
    </w:p>
    <w:p w14:paraId="13128115" w14:textId="187A148D" w:rsidR="002C1CAB" w:rsidRDefault="002C1CAB" w:rsidP="002C1CAB">
      <w:pPr>
        <w:pStyle w:val="PlainTex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II</w:t>
      </w:r>
      <w:r>
        <w:rPr>
          <w:rFonts w:asciiTheme="minorHAnsi" w:hAnsiTheme="minorHAnsi"/>
          <w:szCs w:val="22"/>
        </w:rPr>
        <w:tab/>
        <w:t>23.12.16-08.01.17</w:t>
      </w:r>
    </w:p>
    <w:p w14:paraId="6E60F3E9" w14:textId="44EE2A01" w:rsidR="002C1CAB" w:rsidRDefault="002C1CAB" w:rsidP="002C1CAB">
      <w:pPr>
        <w:pStyle w:val="PlainTex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III</w:t>
      </w:r>
      <w:r>
        <w:rPr>
          <w:rFonts w:asciiTheme="minorHAnsi" w:hAnsiTheme="minorHAnsi"/>
          <w:szCs w:val="22"/>
        </w:rPr>
        <w:tab/>
        <w:t>25.02.17-05.03.17</w:t>
      </w:r>
    </w:p>
    <w:p w14:paraId="1E733613" w14:textId="261C5E95" w:rsidR="002C1CAB" w:rsidRDefault="002C1CAB" w:rsidP="002C1CAB">
      <w:pPr>
        <w:pStyle w:val="PlainTex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IV</w:t>
      </w:r>
      <w:r>
        <w:rPr>
          <w:rFonts w:asciiTheme="minorHAnsi" w:hAnsiTheme="minorHAnsi"/>
          <w:szCs w:val="22"/>
        </w:rPr>
        <w:tab/>
        <w:t>22.04.17-30.04.17</w:t>
      </w:r>
    </w:p>
    <w:p w14:paraId="7FCE3D8E" w14:textId="2D4DBA0C" w:rsidR="002C1CAB" w:rsidRDefault="002C1CAB" w:rsidP="002C1CAB">
      <w:pPr>
        <w:pStyle w:val="PlainTex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</w:t>
      </w:r>
      <w:r>
        <w:rPr>
          <w:rFonts w:asciiTheme="minorHAnsi" w:hAnsiTheme="minorHAnsi"/>
          <w:szCs w:val="22"/>
        </w:rPr>
        <w:tab/>
        <w:t>14.06.17-31.08.17</w:t>
      </w:r>
    </w:p>
    <w:p w14:paraId="56E01EA5" w14:textId="6BA0B390" w:rsidR="0009196D" w:rsidRDefault="0009196D" w:rsidP="002C1CAB">
      <w:pPr>
        <w:pStyle w:val="PlainTex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Esitada taotlus vaheaegade kehtestamiseks Haridusametile ja avaldada koos trimestrite , hindamisperioodide ning õppepäevadega tabeli kujul kooli veebilehel</w:t>
      </w:r>
    </w:p>
    <w:p w14:paraId="2965467C" w14:textId="77777777" w:rsidR="002C1CAB" w:rsidRDefault="002C1CAB" w:rsidP="002C1CAB">
      <w:pPr>
        <w:pStyle w:val="PlainText"/>
        <w:jc w:val="both"/>
        <w:rPr>
          <w:rFonts w:asciiTheme="minorHAnsi" w:hAnsiTheme="minorHAnsi"/>
          <w:szCs w:val="22"/>
        </w:rPr>
      </w:pPr>
    </w:p>
    <w:p w14:paraId="5879C311" w14:textId="42BF35BF" w:rsidR="00C6556A" w:rsidRDefault="002C1CAB" w:rsidP="00C6556A">
      <w:pPr>
        <w:pStyle w:val="PlainText"/>
        <w:numPr>
          <w:ilvl w:val="0"/>
          <w:numId w:val="7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Kodused ülesanded</w:t>
      </w:r>
    </w:p>
    <w:p w14:paraId="51FFC4D5" w14:textId="54080964" w:rsidR="000F0008" w:rsidRDefault="002C1CAB" w:rsidP="002C1CAB">
      <w:pPr>
        <w:pStyle w:val="PlainTex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Hoolekogu on mures laste koduste tööde suure mahu pärast. Jagatakse kogemusi laste päevade pikkuste kohta, sh koduste tööde tegemisele kuluva aja kohta. Kõik </w:t>
      </w:r>
      <w:r w:rsidR="000F0008">
        <w:rPr>
          <w:rFonts w:asciiTheme="minorHAnsi" w:hAnsiTheme="minorHAnsi"/>
          <w:szCs w:val="22"/>
        </w:rPr>
        <w:t xml:space="preserve">osalejad on nõus, et kodused tööd on vajalikud, kuid nende maht võiks olla väiksem. </w:t>
      </w:r>
      <w:r w:rsidR="00CD730A">
        <w:rPr>
          <w:rFonts w:asciiTheme="minorHAnsi" w:hAnsiTheme="minorHAnsi"/>
          <w:szCs w:val="22"/>
        </w:rPr>
        <w:t xml:space="preserve">Eriti mures ollakse esmaspäevaks antavate koduste tööde suure mahu tõttu. </w:t>
      </w:r>
      <w:r w:rsidR="000F0008">
        <w:rPr>
          <w:rFonts w:asciiTheme="minorHAnsi" w:hAnsiTheme="minorHAnsi"/>
          <w:szCs w:val="22"/>
        </w:rPr>
        <w:t xml:space="preserve">Õppealajuhataja tähelepanek on, et laste </w:t>
      </w:r>
      <w:r w:rsidR="009C40BF">
        <w:rPr>
          <w:rFonts w:asciiTheme="minorHAnsi" w:hAnsiTheme="minorHAnsi"/>
          <w:szCs w:val="22"/>
        </w:rPr>
        <w:t>keskendumisvõime</w:t>
      </w:r>
      <w:r w:rsidR="000F0008">
        <w:rPr>
          <w:rFonts w:asciiTheme="minorHAnsi" w:hAnsiTheme="minorHAnsi"/>
          <w:szCs w:val="22"/>
        </w:rPr>
        <w:t xml:space="preserve"> on</w:t>
      </w:r>
      <w:r w:rsidR="00AF579E">
        <w:rPr>
          <w:rFonts w:asciiTheme="minorHAnsi" w:hAnsiTheme="minorHAnsi"/>
          <w:szCs w:val="22"/>
        </w:rPr>
        <w:t xml:space="preserve"> suure mahu tõttu</w:t>
      </w:r>
      <w:r w:rsidR="000F0008">
        <w:rPr>
          <w:rFonts w:asciiTheme="minorHAnsi" w:hAnsiTheme="minorHAnsi"/>
          <w:szCs w:val="22"/>
        </w:rPr>
        <w:t xml:space="preserve"> vähenenud. Arutletakse kontrolltööde planeerimise paremaks muutmise üle, et vältida liiga paljude tööde ühele ajale sattumist.</w:t>
      </w:r>
    </w:p>
    <w:p w14:paraId="52813AF2" w14:textId="497C74F1" w:rsidR="002C1CAB" w:rsidRDefault="000F0008" w:rsidP="002C1CAB">
      <w:pPr>
        <w:pStyle w:val="PlainTex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Otsus: Õppealajuhataja räägib õpetajatega ja palub neil koduste tööde mahtu võimalusel vähendada, samuti tuletab meelde kontrolltööde planeerimise tabeli kasutamist. </w:t>
      </w:r>
    </w:p>
    <w:p w14:paraId="39C30D70" w14:textId="77777777" w:rsidR="000F0008" w:rsidRDefault="000F0008" w:rsidP="002C1CAB">
      <w:pPr>
        <w:pStyle w:val="PlainText"/>
        <w:jc w:val="both"/>
        <w:rPr>
          <w:rFonts w:asciiTheme="minorHAnsi" w:hAnsiTheme="minorHAnsi"/>
          <w:szCs w:val="22"/>
        </w:rPr>
      </w:pPr>
    </w:p>
    <w:p w14:paraId="523D44A8" w14:textId="1B9DDDAA" w:rsidR="00C6556A" w:rsidRDefault="000F0008" w:rsidP="00C6556A">
      <w:pPr>
        <w:pStyle w:val="PlainText"/>
        <w:numPr>
          <w:ilvl w:val="0"/>
          <w:numId w:val="7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Koostöö Reaalkooliga</w:t>
      </w:r>
    </w:p>
    <w:p w14:paraId="1376073E" w14:textId="7057ADE9" w:rsidR="000F0008" w:rsidRDefault="000F0008" w:rsidP="000F0008">
      <w:pPr>
        <w:pStyle w:val="PlainTex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Reaalkooli õppealajuhataja Martin Saar on lubanud tulla 29.01.16 kell 13.15 tutvustama</w:t>
      </w:r>
      <w:r w:rsidR="00AF579E">
        <w:rPr>
          <w:rFonts w:asciiTheme="minorHAnsi" w:hAnsiTheme="minorHAnsi"/>
          <w:szCs w:val="22"/>
        </w:rPr>
        <w:t xml:space="preserve"> TNPK üheksandikele kooli, õppekava ja edasiõppimise võimalusi Reaalkoolis.</w:t>
      </w:r>
      <w:r>
        <w:rPr>
          <w:rFonts w:asciiTheme="minorHAnsi" w:hAnsiTheme="minorHAnsi"/>
          <w:szCs w:val="22"/>
        </w:rPr>
        <w:t xml:space="preserve"> Veebruari teisel nädalal on TNPK 9. klasside õpilased oodatud Reaalkooli kooliga tutvuma. Täpne päev lepitakse kohtumisel kokku. </w:t>
      </w:r>
    </w:p>
    <w:p w14:paraId="050E9604" w14:textId="77777777" w:rsidR="000F0008" w:rsidRDefault="000F0008" w:rsidP="000F0008">
      <w:pPr>
        <w:pStyle w:val="PlainText"/>
        <w:jc w:val="both"/>
        <w:rPr>
          <w:rFonts w:asciiTheme="minorHAnsi" w:hAnsiTheme="minorHAnsi"/>
          <w:szCs w:val="22"/>
        </w:rPr>
      </w:pPr>
    </w:p>
    <w:p w14:paraId="137FC6F0" w14:textId="048F4B71" w:rsidR="00C6556A" w:rsidRDefault="00C6556A" w:rsidP="00C6556A">
      <w:pPr>
        <w:pStyle w:val="PlainText"/>
        <w:numPr>
          <w:ilvl w:val="0"/>
          <w:numId w:val="7"/>
        </w:numPr>
        <w:jc w:val="both"/>
        <w:rPr>
          <w:rFonts w:asciiTheme="minorHAnsi" w:hAnsiTheme="minorHAnsi"/>
          <w:szCs w:val="22"/>
        </w:rPr>
      </w:pPr>
      <w:r w:rsidRPr="00C6556A">
        <w:rPr>
          <w:rFonts w:asciiTheme="minorHAnsi" w:hAnsiTheme="minorHAnsi"/>
          <w:szCs w:val="22"/>
        </w:rPr>
        <w:t>„Noored Euroopas 2014“  küsitlustulemused õpilaste</w:t>
      </w:r>
      <w:r w:rsidR="0009196D">
        <w:rPr>
          <w:rFonts w:asciiTheme="minorHAnsi" w:hAnsiTheme="minorHAnsi"/>
          <w:szCs w:val="22"/>
        </w:rPr>
        <w:t xml:space="preserve"> eluolu ja elutingimuste kohta</w:t>
      </w:r>
    </w:p>
    <w:p w14:paraId="3577EA68" w14:textId="4BAD2DA9" w:rsidR="000F0008" w:rsidRDefault="000F0008" w:rsidP="000F0008">
      <w:pPr>
        <w:pStyle w:val="PlainTex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Direktor teeb ülevaate uuringutulemustest</w:t>
      </w:r>
      <w:r w:rsidR="001F2D22">
        <w:rPr>
          <w:rFonts w:asciiTheme="minorHAnsi" w:hAnsiTheme="minorHAnsi"/>
          <w:szCs w:val="22"/>
        </w:rPr>
        <w:t xml:space="preserve">. </w:t>
      </w:r>
    </w:p>
    <w:p w14:paraId="3BAF35BB" w14:textId="415C37CA" w:rsidR="001F2D22" w:rsidRDefault="001F2D22" w:rsidP="000F0008">
      <w:pPr>
        <w:pStyle w:val="PlainTex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Otsus: Kokkuvõte uuringust sa</w:t>
      </w:r>
      <w:r w:rsidR="0009196D">
        <w:rPr>
          <w:rFonts w:asciiTheme="minorHAnsi" w:hAnsiTheme="minorHAnsi"/>
          <w:szCs w:val="22"/>
        </w:rPr>
        <w:t xml:space="preserve">ata lastevanematele tutvumiseks, kes selleks soovi avaldavad. Soovid meiliaadressile </w:t>
      </w:r>
      <w:hyperlink r:id="rId6" w:history="1">
        <w:r w:rsidR="0009196D" w:rsidRPr="00FE34C2">
          <w:rPr>
            <w:rStyle w:val="Hyperlink"/>
            <w:rFonts w:asciiTheme="minorHAnsi" w:hAnsiTheme="minorHAnsi"/>
            <w:szCs w:val="22"/>
          </w:rPr>
          <w:t>direktor@nommepk.tln.edu.ee</w:t>
        </w:r>
      </w:hyperlink>
      <w:r w:rsidR="0009196D">
        <w:rPr>
          <w:rFonts w:asciiTheme="minorHAnsi" w:hAnsiTheme="minorHAnsi"/>
          <w:szCs w:val="22"/>
        </w:rPr>
        <w:t xml:space="preserve"> </w:t>
      </w:r>
    </w:p>
    <w:p w14:paraId="4DBD875B" w14:textId="77777777" w:rsidR="001F2D22" w:rsidRDefault="001F2D22" w:rsidP="000F0008">
      <w:pPr>
        <w:pStyle w:val="PlainText"/>
        <w:jc w:val="both"/>
        <w:rPr>
          <w:rFonts w:asciiTheme="minorHAnsi" w:hAnsiTheme="minorHAnsi"/>
          <w:szCs w:val="22"/>
        </w:rPr>
      </w:pPr>
    </w:p>
    <w:p w14:paraId="7F8BDE81" w14:textId="77777777" w:rsidR="006A7C86" w:rsidRDefault="00C6556A" w:rsidP="00C6556A">
      <w:pPr>
        <w:pStyle w:val="PlainText"/>
        <w:numPr>
          <w:ilvl w:val="0"/>
          <w:numId w:val="7"/>
        </w:numPr>
        <w:jc w:val="both"/>
        <w:rPr>
          <w:rFonts w:asciiTheme="minorHAnsi" w:hAnsiTheme="minorHAnsi"/>
          <w:szCs w:val="22"/>
        </w:rPr>
      </w:pPr>
      <w:r w:rsidRPr="00C6556A">
        <w:rPr>
          <w:rFonts w:asciiTheme="minorHAnsi" w:hAnsiTheme="minorHAnsi"/>
          <w:szCs w:val="22"/>
        </w:rPr>
        <w:t>Kooli arengukava -  ajakava, ressursid, sea</w:t>
      </w:r>
      <w:r w:rsidR="006A7C86">
        <w:rPr>
          <w:rFonts w:asciiTheme="minorHAnsi" w:hAnsiTheme="minorHAnsi"/>
          <w:szCs w:val="22"/>
        </w:rPr>
        <w:t xml:space="preserve">dusandlik taust, hetkeseis jne. </w:t>
      </w:r>
    </w:p>
    <w:p w14:paraId="13BE815D" w14:textId="10B42EBA" w:rsidR="00C6556A" w:rsidRDefault="006A7C86" w:rsidP="006A7C86">
      <w:pPr>
        <w:pStyle w:val="PlainTex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Arutati</w:t>
      </w:r>
      <w:r w:rsidR="00C6556A" w:rsidRPr="00C6556A">
        <w:rPr>
          <w:rFonts w:asciiTheme="minorHAnsi" w:hAnsiTheme="minorHAnsi"/>
          <w:szCs w:val="22"/>
        </w:rPr>
        <w:t>, kuidas, mil määral ja</w:t>
      </w:r>
      <w:r>
        <w:rPr>
          <w:rFonts w:asciiTheme="minorHAnsi" w:hAnsiTheme="minorHAnsi"/>
          <w:szCs w:val="22"/>
        </w:rPr>
        <w:t xml:space="preserve"> mis</w:t>
      </w:r>
      <w:r w:rsidR="00C6556A" w:rsidRPr="00C6556A">
        <w:rPr>
          <w:rFonts w:asciiTheme="minorHAnsi" w:hAnsiTheme="minorHAnsi"/>
          <w:szCs w:val="22"/>
        </w:rPr>
        <w:t xml:space="preserve"> mahus edasi minna.</w:t>
      </w:r>
      <w:r w:rsidR="0009196D">
        <w:rPr>
          <w:rFonts w:asciiTheme="minorHAnsi" w:hAnsiTheme="minorHAnsi"/>
          <w:szCs w:val="22"/>
        </w:rPr>
        <w:t xml:space="preserve"> Eelmise arengukava -</w:t>
      </w:r>
      <w:r w:rsidR="00C6556A" w:rsidRPr="00C6556A">
        <w:rPr>
          <w:rFonts w:asciiTheme="minorHAnsi" w:hAnsiTheme="minorHAnsi"/>
          <w:szCs w:val="22"/>
        </w:rPr>
        <w:t xml:space="preserve">  </w:t>
      </w:r>
      <w:r w:rsidR="0009196D">
        <w:rPr>
          <w:rFonts w:asciiTheme="minorHAnsi" w:hAnsiTheme="minorHAnsi"/>
          <w:szCs w:val="22"/>
        </w:rPr>
        <w:t xml:space="preserve">2014 - 2016 </w:t>
      </w:r>
      <w:r w:rsidR="00C6556A" w:rsidRPr="006A7C86">
        <w:rPr>
          <w:rFonts w:asciiTheme="minorHAnsi" w:hAnsiTheme="minorHAnsi"/>
          <w:szCs w:val="22"/>
        </w:rPr>
        <w:t xml:space="preserve"> leiate siit</w:t>
      </w:r>
      <w:r>
        <w:rPr>
          <w:rFonts w:asciiTheme="minorHAnsi" w:hAnsiTheme="minorHAnsi"/>
          <w:szCs w:val="22"/>
        </w:rPr>
        <w:t xml:space="preserve"> </w:t>
      </w:r>
      <w:hyperlink r:id="rId7" w:history="1">
        <w:r w:rsidR="00C6556A" w:rsidRPr="00C6556A">
          <w:rPr>
            <w:rStyle w:val="Hyperlink"/>
            <w:rFonts w:asciiTheme="minorHAnsi" w:hAnsiTheme="minorHAnsi"/>
            <w:szCs w:val="22"/>
          </w:rPr>
          <w:t>http://nommepk.tln.edu.ee/?page_id=423</w:t>
        </w:r>
      </w:hyperlink>
      <w:r>
        <w:rPr>
          <w:rStyle w:val="Hyperlink"/>
          <w:rFonts w:asciiTheme="minorHAnsi" w:hAnsiTheme="minorHAnsi"/>
          <w:szCs w:val="22"/>
        </w:rPr>
        <w:t>.</w:t>
      </w:r>
      <w:r w:rsidR="00C6556A" w:rsidRPr="00C6556A">
        <w:rPr>
          <w:rFonts w:asciiTheme="minorHAnsi" w:hAnsiTheme="minorHAnsi"/>
          <w:szCs w:val="22"/>
        </w:rPr>
        <w:t xml:space="preserve"> </w:t>
      </w:r>
    </w:p>
    <w:p w14:paraId="41FDA838" w14:textId="03C9266D" w:rsidR="001F2D22" w:rsidRDefault="001F2D22" w:rsidP="001F2D22">
      <w:pPr>
        <w:pStyle w:val="PlainTex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Otsus: Hoolekogu koostöös direktori ja õpetajatega hakkab arengukava välja töötama.</w:t>
      </w:r>
    </w:p>
    <w:p w14:paraId="3B2B3626" w14:textId="77777777" w:rsidR="001F2D22" w:rsidRDefault="001F2D22" w:rsidP="001F2D22">
      <w:pPr>
        <w:pStyle w:val="PlainText"/>
        <w:jc w:val="both"/>
        <w:rPr>
          <w:rFonts w:asciiTheme="minorHAnsi" w:hAnsiTheme="minorHAnsi"/>
          <w:szCs w:val="22"/>
        </w:rPr>
      </w:pPr>
    </w:p>
    <w:p w14:paraId="56D3D62C" w14:textId="232571C9" w:rsidR="001F2D22" w:rsidRDefault="001F2D22" w:rsidP="001F2D22">
      <w:pPr>
        <w:pStyle w:val="PlainText"/>
        <w:numPr>
          <w:ilvl w:val="0"/>
          <w:numId w:val="7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Õpilaspäevikute vajalikkus</w:t>
      </w:r>
    </w:p>
    <w:p w14:paraId="096C848B" w14:textId="1BF43EED" w:rsidR="001F2D22" w:rsidRDefault="0009196D" w:rsidP="001F2D22">
      <w:pPr>
        <w:pStyle w:val="PlainTex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Arutleti paberkandjal õpilaspäevikute otstarbekust. </w:t>
      </w:r>
      <w:r w:rsidR="00887AF1">
        <w:rPr>
          <w:rFonts w:asciiTheme="minorHAnsi" w:hAnsiTheme="minorHAnsi"/>
          <w:szCs w:val="22"/>
        </w:rPr>
        <w:t>Seoses e-kooli uuendustega, tuleks kaaluda nende vajalikkust, et ära hoida info dubleerimist.</w:t>
      </w:r>
      <w:r w:rsidR="001F2D22">
        <w:rPr>
          <w:rFonts w:asciiTheme="minorHAnsi" w:hAnsiTheme="minorHAnsi"/>
          <w:szCs w:val="22"/>
        </w:rPr>
        <w:t xml:space="preserve"> </w:t>
      </w:r>
    </w:p>
    <w:p w14:paraId="6E8AE2B7" w14:textId="13D3CDF3" w:rsidR="001F2D22" w:rsidRDefault="00E57A35" w:rsidP="001F2D22">
      <w:pPr>
        <w:pStyle w:val="PlainTex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Otsus: Kool selgitab välja  õpilaspäevikute pidamise vajalikkuse kooliastmeti, uurib tehnilist valmisolekut ( vastavate telefonide ja tarkvara olemasolu kõigil õpilastel) ja teeb hoolekogule ettepaneku, mil määral, kas ja millises kooliastmes saaks päevikutes</w:t>
      </w:r>
      <w:r w:rsidR="000B5C14">
        <w:rPr>
          <w:rFonts w:asciiTheme="minorHAnsi" w:hAnsiTheme="minorHAnsi"/>
          <w:szCs w:val="22"/>
        </w:rPr>
        <w:t>t</w:t>
      </w:r>
      <w:r>
        <w:rPr>
          <w:rFonts w:asciiTheme="minorHAnsi" w:hAnsiTheme="minorHAnsi"/>
          <w:szCs w:val="22"/>
        </w:rPr>
        <w:t xml:space="preserve"> loobuda kuni täieliku kaotamiseni.</w:t>
      </w:r>
    </w:p>
    <w:p w14:paraId="687393F6" w14:textId="77777777" w:rsidR="001F2D22" w:rsidRDefault="001F2D22" w:rsidP="001F2D22">
      <w:pPr>
        <w:pStyle w:val="PlainText"/>
        <w:jc w:val="both"/>
        <w:rPr>
          <w:rFonts w:asciiTheme="minorHAnsi" w:hAnsiTheme="minorHAnsi"/>
          <w:szCs w:val="22"/>
        </w:rPr>
      </w:pPr>
    </w:p>
    <w:p w14:paraId="624B7523" w14:textId="46CAD4C2" w:rsidR="001F2D22" w:rsidRDefault="001F2D22" w:rsidP="001F2D22">
      <w:pPr>
        <w:pStyle w:val="PlainText"/>
        <w:numPr>
          <w:ilvl w:val="0"/>
          <w:numId w:val="7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Tõukerataste hoidmise võimalused.</w:t>
      </w:r>
    </w:p>
    <w:p w14:paraId="40D5026D" w14:textId="64CA9967" w:rsidR="001F2D22" w:rsidRDefault="001F2D22" w:rsidP="001F2D22">
      <w:pPr>
        <w:pStyle w:val="PlainTex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Ettepanek hakata kevadel tõukerattaid hoidma keldris, kuhu saab väljast eraldi sissepääsu kaudu.</w:t>
      </w:r>
    </w:p>
    <w:p w14:paraId="4B6BF9C1" w14:textId="04E71AC6" w:rsidR="001F2D22" w:rsidRDefault="001F2D22" w:rsidP="001F2D22">
      <w:pPr>
        <w:pStyle w:val="PlainTex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Käsitöötunnis saaks teha euroalustest vm huvitavad hoidikud.</w:t>
      </w:r>
    </w:p>
    <w:p w14:paraId="6E50E30D" w14:textId="331446A7" w:rsidR="001F2D22" w:rsidRDefault="001F2D22" w:rsidP="001F2D22">
      <w:pPr>
        <w:pStyle w:val="PlainTex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Otsus: </w:t>
      </w:r>
      <w:r w:rsidR="00887AF1">
        <w:rPr>
          <w:rFonts w:asciiTheme="minorHAnsi" w:hAnsiTheme="minorHAnsi"/>
          <w:szCs w:val="22"/>
        </w:rPr>
        <w:t>Kool kaalub tõukerataste turvalise hoidmise korraldamist keldrikorruse vanas spordisaalis.</w:t>
      </w:r>
    </w:p>
    <w:p w14:paraId="21D8AD9A" w14:textId="77777777" w:rsidR="001F2D22" w:rsidRDefault="001F2D22" w:rsidP="001F2D22">
      <w:pPr>
        <w:pStyle w:val="PlainText"/>
        <w:jc w:val="both"/>
        <w:rPr>
          <w:rFonts w:asciiTheme="minorHAnsi" w:hAnsiTheme="minorHAnsi"/>
          <w:szCs w:val="22"/>
        </w:rPr>
      </w:pPr>
    </w:p>
    <w:p w14:paraId="66312D60" w14:textId="2B613FDD" w:rsidR="001F2D22" w:rsidRDefault="001F2D22" w:rsidP="001F2D22">
      <w:pPr>
        <w:pStyle w:val="PlainText"/>
        <w:numPr>
          <w:ilvl w:val="0"/>
          <w:numId w:val="7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Garderoobide mahutavus. </w:t>
      </w:r>
    </w:p>
    <w:p w14:paraId="64C9C396" w14:textId="26E5A9A8" w:rsidR="001F2D22" w:rsidRDefault="001F2D22" w:rsidP="001F2D22">
      <w:pPr>
        <w:pStyle w:val="PlainTex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Garderoobid on talvel väga üle koormatud. Mure on saabaste hoidmisega.</w:t>
      </w:r>
    </w:p>
    <w:p w14:paraId="4CDBCA1D" w14:textId="40953450" w:rsidR="001F2D22" w:rsidRDefault="001F2D22" w:rsidP="001F2D22">
      <w:pPr>
        <w:pStyle w:val="PlainTex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Otsus: Otsitakse lahen</w:t>
      </w:r>
      <w:r w:rsidR="00887AF1">
        <w:rPr>
          <w:rFonts w:asciiTheme="minorHAnsi" w:hAnsiTheme="minorHAnsi"/>
          <w:szCs w:val="22"/>
        </w:rPr>
        <w:t>dusi jalanõude kapi soetamiseks ja täiendavate nagide tellimiseks</w:t>
      </w:r>
    </w:p>
    <w:p w14:paraId="53AA53D1" w14:textId="77777777" w:rsidR="001F2D22" w:rsidRDefault="001F2D22" w:rsidP="001F2D22">
      <w:pPr>
        <w:pStyle w:val="PlainText"/>
        <w:jc w:val="both"/>
        <w:rPr>
          <w:rFonts w:asciiTheme="minorHAnsi" w:hAnsiTheme="minorHAnsi"/>
          <w:szCs w:val="22"/>
        </w:rPr>
      </w:pPr>
    </w:p>
    <w:p w14:paraId="685D1B0F" w14:textId="3BBA5120" w:rsidR="001F2D22" w:rsidRDefault="00887AF1" w:rsidP="001F2D22">
      <w:pPr>
        <w:pStyle w:val="PlainText"/>
        <w:numPr>
          <w:ilvl w:val="0"/>
          <w:numId w:val="7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Muudetud juhatuse liikmete nimed on registrisse kantud ja arveldusarve LHV pangas on avatud. </w:t>
      </w:r>
      <w:r w:rsidR="001F2D22">
        <w:rPr>
          <w:rFonts w:asciiTheme="minorHAnsi" w:hAnsiTheme="minorHAnsi"/>
          <w:szCs w:val="22"/>
        </w:rPr>
        <w:t>Nõmme Põhikooli Arenguseltsi kandmine tulumaksuvabastusega MTÜ-de nimekirja.</w:t>
      </w:r>
    </w:p>
    <w:p w14:paraId="21B1B17D" w14:textId="701C5C69" w:rsidR="001F2D22" w:rsidRPr="00C6556A" w:rsidRDefault="00AB5A6E" w:rsidP="001F2D22">
      <w:pPr>
        <w:pStyle w:val="PlainTex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Otsus: Uuritakse</w:t>
      </w:r>
      <w:r w:rsidR="001F2D22">
        <w:rPr>
          <w:rFonts w:asciiTheme="minorHAnsi" w:hAnsiTheme="minorHAnsi"/>
          <w:szCs w:val="22"/>
        </w:rPr>
        <w:t xml:space="preserve"> kuupäevi ja tingimusi MTÜ nimekirja kandmiseks. </w:t>
      </w:r>
      <w:r w:rsidR="00887AF1">
        <w:rPr>
          <w:rFonts w:asciiTheme="minorHAnsi" w:hAnsiTheme="minorHAnsi"/>
          <w:szCs w:val="22"/>
        </w:rPr>
        <w:t>MTÜ arveldusarve avaldada kooli veebilehel.</w:t>
      </w:r>
    </w:p>
    <w:p w14:paraId="4FA34DE9" w14:textId="77777777" w:rsidR="00F11B7E" w:rsidRPr="001F2D22" w:rsidRDefault="00F11B7E" w:rsidP="001F2D22">
      <w:pPr>
        <w:jc w:val="both"/>
        <w:rPr>
          <w:rFonts w:cs="Times New Roman"/>
        </w:rPr>
      </w:pPr>
    </w:p>
    <w:p w14:paraId="3571A6A4" w14:textId="2C85F4EA" w:rsidR="008B57EE" w:rsidRDefault="00F11B7E" w:rsidP="00F11B7E">
      <w:pPr>
        <w:jc w:val="both"/>
        <w:rPr>
          <w:b/>
        </w:rPr>
      </w:pPr>
      <w:r w:rsidRPr="00F11B7E">
        <w:rPr>
          <w:b/>
        </w:rPr>
        <w:t xml:space="preserve">Järgmise Hoolekogu juhatuse koosoleku aeg: </w:t>
      </w:r>
      <w:r w:rsidR="00C31AFF">
        <w:rPr>
          <w:b/>
        </w:rPr>
        <w:t>02. märts</w:t>
      </w:r>
      <w:r w:rsidR="001F2D22">
        <w:rPr>
          <w:b/>
        </w:rPr>
        <w:t xml:space="preserve"> 2016 kell 17.00</w:t>
      </w:r>
      <w:r w:rsidR="008B57EE">
        <w:rPr>
          <w:b/>
        </w:rPr>
        <w:t xml:space="preserve">. </w:t>
      </w:r>
    </w:p>
    <w:p w14:paraId="2022E75F" w14:textId="03050619" w:rsidR="00430C9B" w:rsidRDefault="008B57EE" w:rsidP="00F11B7E">
      <w:pPr>
        <w:jc w:val="both"/>
        <w:rPr>
          <w:b/>
        </w:rPr>
      </w:pPr>
      <w:r>
        <w:rPr>
          <w:b/>
        </w:rPr>
        <w:t>Jooksvate küsimuste arutelu toimub m</w:t>
      </w:r>
      <w:r w:rsidR="00F11B7E" w:rsidRPr="00F11B7E">
        <w:rPr>
          <w:b/>
        </w:rPr>
        <w:t>eili teel.</w:t>
      </w:r>
    </w:p>
    <w:p w14:paraId="72A87B8B" w14:textId="77777777" w:rsidR="006A7C86" w:rsidRDefault="006A7C86" w:rsidP="00F11B7E">
      <w:pPr>
        <w:jc w:val="both"/>
        <w:rPr>
          <w:b/>
        </w:rPr>
      </w:pPr>
    </w:p>
    <w:p w14:paraId="7612ED1E" w14:textId="77777777" w:rsidR="00F11B7E" w:rsidRPr="00F11B7E" w:rsidRDefault="00F11B7E" w:rsidP="00F11B7E">
      <w:pPr>
        <w:jc w:val="both"/>
        <w:rPr>
          <w:b/>
        </w:rPr>
      </w:pPr>
      <w:r w:rsidRPr="00F11B7E">
        <w:rPr>
          <w:b/>
        </w:rPr>
        <w:t xml:space="preserve">KOOSOLEKU  JUHATAJA                                     </w:t>
      </w:r>
      <w:r w:rsidRPr="00F11B7E">
        <w:rPr>
          <w:b/>
        </w:rPr>
        <w:tab/>
      </w:r>
      <w:r w:rsidRPr="00F11B7E">
        <w:rPr>
          <w:b/>
        </w:rPr>
        <w:tab/>
      </w:r>
      <w:r w:rsidRPr="00F11B7E">
        <w:rPr>
          <w:b/>
        </w:rPr>
        <w:tab/>
      </w:r>
      <w:r w:rsidRPr="00F11B7E">
        <w:rPr>
          <w:b/>
        </w:rPr>
        <w:tab/>
        <w:t>PROTOKOLLIJA</w:t>
      </w:r>
    </w:p>
    <w:p w14:paraId="4F1F8E49" w14:textId="0FDB0641" w:rsidR="00F70A81" w:rsidRPr="00F11B7E" w:rsidRDefault="001F2D22" w:rsidP="00430C9B">
      <w:pPr>
        <w:jc w:val="both"/>
      </w:pPr>
      <w:r>
        <w:rPr>
          <w:b/>
        </w:rPr>
        <w:t>GERRI VIHMAN</w:t>
      </w:r>
      <w:r w:rsidR="00F11B7E" w:rsidRPr="00F11B7E">
        <w:rPr>
          <w:b/>
        </w:rPr>
        <w:tab/>
      </w:r>
      <w:r w:rsidR="00F11B7E" w:rsidRPr="00F11B7E">
        <w:rPr>
          <w:b/>
        </w:rPr>
        <w:tab/>
      </w:r>
      <w:r w:rsidR="00F11B7E" w:rsidRPr="00F11B7E">
        <w:rPr>
          <w:b/>
        </w:rPr>
        <w:tab/>
      </w:r>
      <w:r w:rsidR="00F11B7E" w:rsidRPr="00F11B7E">
        <w:rPr>
          <w:b/>
        </w:rPr>
        <w:tab/>
      </w:r>
      <w:r w:rsidR="00F11B7E" w:rsidRPr="00F11B7E">
        <w:rPr>
          <w:b/>
        </w:rPr>
        <w:tab/>
      </w:r>
      <w:r w:rsidR="00F11B7E" w:rsidRPr="00F11B7E">
        <w:rPr>
          <w:b/>
        </w:rPr>
        <w:tab/>
      </w:r>
      <w:r w:rsidR="00F11B7E" w:rsidRPr="00F11B7E">
        <w:rPr>
          <w:b/>
        </w:rPr>
        <w:tab/>
      </w:r>
      <w:r w:rsidR="008B57EE">
        <w:rPr>
          <w:b/>
        </w:rPr>
        <w:t>ANNELI PRODEL</w:t>
      </w:r>
    </w:p>
    <w:sectPr w:rsidR="00F70A81" w:rsidRPr="00F11B7E" w:rsidSect="004E1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3BA5"/>
    <w:multiLevelType w:val="hybridMultilevel"/>
    <w:tmpl w:val="BB2E7A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2698C"/>
    <w:multiLevelType w:val="hybridMultilevel"/>
    <w:tmpl w:val="B81C7A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A23B0"/>
    <w:multiLevelType w:val="hybridMultilevel"/>
    <w:tmpl w:val="F1E21E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6162C"/>
    <w:multiLevelType w:val="hybridMultilevel"/>
    <w:tmpl w:val="FABEF4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827D9"/>
    <w:multiLevelType w:val="hybridMultilevel"/>
    <w:tmpl w:val="32706D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01F1B"/>
    <w:multiLevelType w:val="hybridMultilevel"/>
    <w:tmpl w:val="BD2CDB2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46451"/>
    <w:multiLevelType w:val="hybridMultilevel"/>
    <w:tmpl w:val="735C1F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7E"/>
    <w:rsid w:val="00091458"/>
    <w:rsid w:val="0009196D"/>
    <w:rsid w:val="000B5C14"/>
    <w:rsid w:val="000F0008"/>
    <w:rsid w:val="001C6B54"/>
    <w:rsid w:val="001F2D22"/>
    <w:rsid w:val="002C1CAB"/>
    <w:rsid w:val="003C1E89"/>
    <w:rsid w:val="004225F3"/>
    <w:rsid w:val="00430C9B"/>
    <w:rsid w:val="004355BF"/>
    <w:rsid w:val="004675D5"/>
    <w:rsid w:val="00481A79"/>
    <w:rsid w:val="004E1756"/>
    <w:rsid w:val="00580FF7"/>
    <w:rsid w:val="0065089B"/>
    <w:rsid w:val="006A7C86"/>
    <w:rsid w:val="00872732"/>
    <w:rsid w:val="00887AF1"/>
    <w:rsid w:val="008B57EE"/>
    <w:rsid w:val="008D7D81"/>
    <w:rsid w:val="009C40BF"/>
    <w:rsid w:val="00AB5A6E"/>
    <w:rsid w:val="00AC132B"/>
    <w:rsid w:val="00AE302B"/>
    <w:rsid w:val="00AF579E"/>
    <w:rsid w:val="00BD2737"/>
    <w:rsid w:val="00C31AFF"/>
    <w:rsid w:val="00C6556A"/>
    <w:rsid w:val="00CD730A"/>
    <w:rsid w:val="00D91663"/>
    <w:rsid w:val="00E57A35"/>
    <w:rsid w:val="00F11B7E"/>
    <w:rsid w:val="00F41767"/>
    <w:rsid w:val="00F7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BFB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7E"/>
    <w:pPr>
      <w:spacing w:after="200" w:line="276" w:lineRule="auto"/>
    </w:pPr>
    <w:rPr>
      <w:rFonts w:eastAsiaTheme="minorHAnsi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B7E"/>
    <w:pPr>
      <w:ind w:left="720"/>
      <w:contextualSpacing/>
    </w:pPr>
  </w:style>
  <w:style w:type="paragraph" w:styleId="NoSpacing">
    <w:name w:val="No Spacing"/>
    <w:uiPriority w:val="1"/>
    <w:qFormat/>
    <w:rsid w:val="00F11B7E"/>
    <w:rPr>
      <w:rFonts w:eastAsiaTheme="minorHAnsi"/>
      <w:sz w:val="22"/>
      <w:szCs w:val="22"/>
      <w:lang w:val="et-EE"/>
    </w:rPr>
  </w:style>
  <w:style w:type="character" w:styleId="Hyperlink">
    <w:name w:val="Hyperlink"/>
    <w:basedOn w:val="DefaultParagraphFont"/>
    <w:uiPriority w:val="99"/>
    <w:unhideWhenUsed/>
    <w:rsid w:val="00C6556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6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6A"/>
    <w:rPr>
      <w:rFonts w:ascii="Calibri" w:eastAsiaTheme="minorHAnsi" w:hAnsi="Calibri"/>
      <w:sz w:val="22"/>
      <w:szCs w:val="21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7E"/>
    <w:pPr>
      <w:spacing w:after="200" w:line="276" w:lineRule="auto"/>
    </w:pPr>
    <w:rPr>
      <w:rFonts w:eastAsiaTheme="minorHAnsi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B7E"/>
    <w:pPr>
      <w:ind w:left="720"/>
      <w:contextualSpacing/>
    </w:pPr>
  </w:style>
  <w:style w:type="paragraph" w:styleId="NoSpacing">
    <w:name w:val="No Spacing"/>
    <w:uiPriority w:val="1"/>
    <w:qFormat/>
    <w:rsid w:val="00F11B7E"/>
    <w:rPr>
      <w:rFonts w:eastAsiaTheme="minorHAnsi"/>
      <w:sz w:val="22"/>
      <w:szCs w:val="22"/>
      <w:lang w:val="et-EE"/>
    </w:rPr>
  </w:style>
  <w:style w:type="character" w:styleId="Hyperlink">
    <w:name w:val="Hyperlink"/>
    <w:basedOn w:val="DefaultParagraphFont"/>
    <w:uiPriority w:val="99"/>
    <w:unhideWhenUsed/>
    <w:rsid w:val="00C6556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6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6A"/>
    <w:rPr>
      <w:rFonts w:ascii="Calibri" w:eastAsiaTheme="minorHAnsi" w:hAnsi="Calibri"/>
      <w:sz w:val="22"/>
      <w:szCs w:val="21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mmepk.tln.edu.ee/?page_id=4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or@nommepk.tln.ed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845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Tallink Group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Risto Tõnupärt</dc:creator>
  <cp:lastModifiedBy>Gerri Vihman</cp:lastModifiedBy>
  <cp:revision>7</cp:revision>
  <dcterms:created xsi:type="dcterms:W3CDTF">2016-01-22T10:15:00Z</dcterms:created>
  <dcterms:modified xsi:type="dcterms:W3CDTF">2016-01-25T11:24:00Z</dcterms:modified>
</cp:coreProperties>
</file>